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5C96B017"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rsidR="00A36211">
        <w:rPr>
          <w:rStyle w:val="citefn"/>
          <w:vertAlign w:val="superscript"/>
        </w:rPr>
        <w:t>*</w:t>
      </w:r>
      <w:r>
        <w:t xml:space="preserve"> and </w:t>
      </w:r>
      <w:r>
        <w:rPr>
          <w:rStyle w:val="aufname"/>
        </w:rPr>
        <w:t>Bruce</w:t>
      </w:r>
      <w:r>
        <w:t xml:space="preserve"> </w:t>
      </w:r>
      <w:r>
        <w:rPr>
          <w:rStyle w:val="ausurname"/>
        </w:rPr>
        <w:t>Rosenblum</w:t>
      </w:r>
      <w:r>
        <w:rPr>
          <w:rStyle w:val="citefn"/>
          <w:vertAlign w:val="superscript"/>
        </w:rPr>
        <w:t>2</w:t>
      </w:r>
      <w:r w:rsidR="00A36211">
        <w:rPr>
          <w:rStyle w:val="citefn"/>
          <w:vertAlign w:val="superscript"/>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5860DD09" w:rsidR="00DE2744" w:rsidRDefault="00A36211" w:rsidP="00DE2744">
      <w:pPr>
        <w:pStyle w:val="Correspondence"/>
      </w:pPr>
      <w:r>
        <w:t>*</w:t>
      </w:r>
      <w:bookmarkStart w:id="0" w:name="_GoBack"/>
      <w:bookmarkEnd w:id="0"/>
      <w:r w:rsidR="00DE2744">
        <w:t>Correspondence: info@inera.com</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77777777" w:rsidR="00B46BB3" w:rsidRDefault="00B46BB3">
      <w:pPr>
        <w:pStyle w:val="Abstract"/>
        <w:autoSpaceDE w:val="0"/>
        <w:autoSpaceDN w:val="0"/>
        <w:adjustRightInd w:val="0"/>
      </w:pPr>
      <w:r>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53DEF86C" w14:textId="77777777" w:rsidR="00B46BB3" w:rsidRDefault="00B46BB3">
      <w:pPr>
        <w:pStyle w:val="Abbreviations"/>
        <w:autoSpaceDE w:val="0"/>
        <w:autoSpaceDN w:val="0"/>
        <w:adjustRightInd w:val="0"/>
      </w:pPr>
      <w:r>
        <w:rPr>
          <w:b/>
        </w:rPr>
        <w:t>Abbreviations</w:t>
      </w:r>
      <w:r>
        <w:t>: JATS, Journal Article Tag Suite</w:t>
      </w:r>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w:t>
      </w:r>
      <w:r>
        <w:lastRenderedPageBreak/>
        <w:t xml:space="preserve">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w:t>
      </w:r>
      <w:r>
        <w:lastRenderedPageBreak/>
        <w:t>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t>MathML is an application of XML for describing the visual and semantic meaning of an equation. MathML consists of a number of XML tags that can be used to mark up equations in 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t xml:space="preserve">MathML also helps publications reach greater </w:t>
      </w:r>
      <w:r>
        <w:rPr>
          <w:i/>
        </w:rPr>
        <w:t>sustainability</w:t>
      </w:r>
      <w:r>
        <w:t>. XML-centric publishing workflows help keep articles usable over time, even as the methods of rendering that XML evolve. Because 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Its functionality is not limited in any way. After the trial period has ended, MathType runs in what we call Lite mode. This provides similar functionality to Equation Editor. However, with MathType Lite you or a collaborator can edit all equations created with 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As noted, MathType equations can be exported to EPS or GIF graphics. While these are not XML formats, they can be useful in publication workflows that do not support native rendering of MathML or TeX equations. For example, InDesign does not have native support for MathML 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“In the past, the default equation editor that shipped with early versions of Word had a negative 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For most scholarly publishers, the challenge is to publish high-quality and accurate information on a regular schedule. Software 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31.1pt" o:ole="">
            <v:imagedata r:id="rId9" o:title=""/>
          </v:shape>
          <o:OLEObject Type="Embed" ProgID="Equation.DSMT4" ShapeID="_x0000_i1025" DrawAspect="Content" ObjectID="_1548140731"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77777777" w:rsidR="00B46BB3" w:rsidRDefault="00B46BB3">
      <w:pPr>
        <w:pStyle w:val="Preformat"/>
        <w:autoSpaceDE w:val="0"/>
        <w:autoSpaceDN w:val="0"/>
        <w:adjustRightInd w:val="0"/>
      </w:pPr>
      <w:r>
        <w:t>&lt;mml:math</w:t>
      </w:r>
    </w:p>
    <w:p w14:paraId="5B393CD2" w14:textId="77777777" w:rsidR="00B46BB3" w:rsidRDefault="00B46BB3">
      <w:pPr>
        <w:pStyle w:val="Preformat"/>
        <w:autoSpaceDE w:val="0"/>
        <w:autoSpaceDN w:val="0"/>
        <w:adjustRightInd w:val="0"/>
      </w:pPr>
      <w:r>
        <w:t>&lt;mml:mfrac&gt;</w:t>
      </w:r>
    </w:p>
    <w:p w14:paraId="3DDF2A6B" w14:textId="77777777" w:rsidR="00B46BB3" w:rsidRDefault="00B46BB3">
      <w:pPr>
        <w:pStyle w:val="Preformat"/>
        <w:autoSpaceDE w:val="0"/>
        <w:autoSpaceDN w:val="0"/>
        <w:adjustRightInd w:val="0"/>
      </w:pPr>
      <w:r>
        <w:t>&lt;mml:mrow&gt;</w:t>
      </w:r>
    </w:p>
    <w:p w14:paraId="356B1474" w14:textId="77777777" w:rsidR="00B46BB3" w:rsidRPr="00B46BB3" w:rsidRDefault="00B46BB3">
      <w:pPr>
        <w:pStyle w:val="Preformat"/>
        <w:autoSpaceDE w:val="0"/>
        <w:autoSpaceDN w:val="0"/>
        <w:adjustRightInd w:val="0"/>
        <w:rPr>
          <w:lang w:val="es-AR"/>
        </w:rPr>
      </w:pPr>
      <w:r w:rsidRPr="00B46BB3">
        <w:rPr>
          <w:lang w:val="es-AR"/>
        </w:rPr>
        <w:t>&lt;mml:mi&gt;a&lt;/mml:mi&gt;</w:t>
      </w:r>
    </w:p>
    <w:p w14:paraId="67FC67DA" w14:textId="77777777" w:rsidR="00B46BB3" w:rsidRPr="00B46BB3" w:rsidRDefault="00B46BB3">
      <w:pPr>
        <w:pStyle w:val="Preformat"/>
        <w:autoSpaceDE w:val="0"/>
        <w:autoSpaceDN w:val="0"/>
        <w:adjustRightInd w:val="0"/>
        <w:rPr>
          <w:lang w:val="es-AR"/>
        </w:rPr>
      </w:pPr>
      <w:r w:rsidRPr="00B46BB3">
        <w:rPr>
          <w:lang w:val="es-AR"/>
        </w:rPr>
        <w:t>&lt;mml:mo&gt;+&lt;/mml:mo&gt;</w:t>
      </w:r>
    </w:p>
    <w:p w14:paraId="5928FB7F" w14:textId="77777777" w:rsidR="00B46BB3" w:rsidRPr="00B46BB3" w:rsidRDefault="00B46BB3">
      <w:pPr>
        <w:pStyle w:val="Preformat"/>
        <w:autoSpaceDE w:val="0"/>
        <w:autoSpaceDN w:val="0"/>
        <w:adjustRightInd w:val="0"/>
        <w:rPr>
          <w:lang w:val="es-AR"/>
        </w:rPr>
      </w:pPr>
      <w:r w:rsidRPr="00B46BB3">
        <w:rPr>
          <w:lang w:val="es-AR"/>
        </w:rPr>
        <w:t>&lt;mml:mi&gt;b&lt;/mml:mi&gt;</w:t>
      </w:r>
    </w:p>
    <w:p w14:paraId="14452728" w14:textId="77777777" w:rsidR="00B46BB3" w:rsidRPr="00B46BB3" w:rsidRDefault="00B46BB3">
      <w:pPr>
        <w:pStyle w:val="Preformat"/>
        <w:autoSpaceDE w:val="0"/>
        <w:autoSpaceDN w:val="0"/>
        <w:adjustRightInd w:val="0"/>
        <w:rPr>
          <w:lang w:val="es-AR"/>
        </w:rPr>
      </w:pPr>
      <w:r w:rsidRPr="00B46BB3">
        <w:rPr>
          <w:lang w:val="es-AR"/>
        </w:rPr>
        <w:t>&lt;/mml:mrow&gt;</w:t>
      </w:r>
    </w:p>
    <w:p w14:paraId="3BFBF236" w14:textId="77777777" w:rsidR="00B46BB3" w:rsidRPr="00B46BB3" w:rsidRDefault="00B46BB3">
      <w:pPr>
        <w:pStyle w:val="Preformat"/>
        <w:autoSpaceDE w:val="0"/>
        <w:autoSpaceDN w:val="0"/>
        <w:adjustRightInd w:val="0"/>
        <w:rPr>
          <w:lang w:val="es-AR"/>
        </w:rPr>
      </w:pPr>
      <w:r w:rsidRPr="00B46BB3">
        <w:rPr>
          <w:lang w:val="es-AR"/>
        </w:rPr>
        <w:t>&lt;mml:mi&gt;c&lt;/mml:mi&gt;</w:t>
      </w:r>
    </w:p>
    <w:p w14:paraId="4B87E2CC" w14:textId="77777777" w:rsidR="00B46BB3" w:rsidRDefault="00B46BB3">
      <w:pPr>
        <w:pStyle w:val="Preformat"/>
        <w:autoSpaceDE w:val="0"/>
        <w:autoSpaceDN w:val="0"/>
        <w:adjustRightInd w:val="0"/>
      </w:pPr>
      <w:r>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45pt;height:27.05pt" o:ole="">
            <v:imagedata r:id="rId11" o:title=""/>
          </v:shape>
          <o:OLEObject Type="Embed" ProgID="Equation.DSMT4" ShapeID="_x0000_i1026" DrawAspect="Content" ObjectID="_1548140732" r:id="rId12"/>
        </w:object>
      </w:r>
    </w:p>
    <w:p w14:paraId="70C5DFCC" w14:textId="77777777" w:rsidR="00B46BB3"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t>&lt;mml:mrow&gt;</w:t>
            </w:r>
          </w:p>
          <w:p w14:paraId="020EFC6B" w14:textId="77777777" w:rsidR="00B46BB3" w:rsidRDefault="00B46BB3" w:rsidP="00B46BB3">
            <w:pPr>
              <w:pStyle w:val="Preformat"/>
              <w:autoSpaceDE w:val="0"/>
              <w:autoSpaceDN w:val="0"/>
              <w:adjustRightInd w:val="0"/>
            </w:pPr>
            <w:r>
              <w:rPr>
                <w:b/>
              </w:rPr>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t>&lt;mml:math&gt;</w:t>
            </w:r>
          </w:p>
          <w:p w14:paraId="56A696AA" w14:textId="77777777" w:rsidR="00B46BB3" w:rsidRDefault="00B46BB3" w:rsidP="00B46BB3">
            <w:pPr>
              <w:pStyle w:val="Preformat"/>
              <w:autoSpaceDE w:val="0"/>
              <w:autoSpaceDN w:val="0"/>
              <w:adjustRightInd w:val="0"/>
            </w:pPr>
            <w:r>
              <w:t>&lt;mml:mrow&gt;</w:t>
            </w:r>
          </w:p>
          <w:p w14:paraId="4FEEE30E" w14:textId="77777777" w:rsidR="00B46BB3" w:rsidRDefault="00B46BB3" w:rsidP="00B46BB3">
            <w:pPr>
              <w:pStyle w:val="Preformat"/>
              <w:autoSpaceDE w:val="0"/>
              <w:autoSpaceDN w:val="0"/>
              <w:adjustRightInd w:val="0"/>
            </w:pPr>
            <w:r>
              <w:rPr>
                <w:b/>
              </w:rPr>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349A7D24" w:rsidR="00B46BB3" w:rsidRDefault="00B46BB3">
      <w:pPr>
        <w:pStyle w:val="Paragraph"/>
        <w:autoSpaceDE w:val="0"/>
        <w:autoSpaceDN w:val="0"/>
        <w:adjustRightInd w:val="0"/>
      </w:pPr>
      <w:r>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In 2013 Peter Krautzberger, project lead for MathJax, summarized the state of browser support for MathML in the article “MathML Forges On.” At that time, MathML development projects had been started and stopped, or ignored completely, by major Internet browsers. In particular, 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While LaTeX documents can be easily converted into PDFs, additional post-publication file formats such as HTML for the Internet and EPUB for the e-reader require third-party applications, some better than others. For a study of one publisher’s LaTeX-to-EPUB workflow, 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t>Further Reading</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03E82B" w14:textId="77777777" w:rsidR="00B46BB3" w:rsidRDefault="00B46BB3">
      <w:pPr>
        <w:pStyle w:val="Bibliography"/>
        <w:autoSpaceDE w:val="0"/>
        <w:autoSpaceDN w:val="0"/>
        <w:adjustRightInd w:val="0"/>
      </w:pPr>
    </w:p>
    <w:sectPr w:rsidR="00B46B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187E79" w:rsidRDefault="00187E79">
      <w:r>
        <w:separator/>
      </w:r>
    </w:p>
  </w:endnote>
  <w:endnote w:type="continuationSeparator" w:id="0">
    <w:p w14:paraId="04823562" w14:textId="77777777" w:rsidR="00187E79" w:rsidRDefault="00187E79">
      <w:r>
        <w:continuationSeparator/>
      </w:r>
    </w:p>
  </w:endnote>
  <w:endnote w:type="continuationNotice" w:id="1">
    <w:p w14:paraId="3DC345E6" w14:textId="77777777" w:rsidR="00187E79" w:rsidRDefault="00187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187E79" w:rsidRDefault="00187E79">
      <w:r>
        <w:separator/>
      </w:r>
    </w:p>
  </w:footnote>
  <w:footnote w:type="continuationSeparator" w:id="0">
    <w:p w14:paraId="1FC7C30A" w14:textId="77777777" w:rsidR="00187E79" w:rsidRDefault="00187E79">
      <w:r>
        <w:continuationSeparator/>
      </w:r>
    </w:p>
  </w:footnote>
  <w:footnote w:type="continuationNotice" w:id="1">
    <w:p w14:paraId="7A99F7CD" w14:textId="77777777" w:rsidR="00187E79" w:rsidRDefault="00187E79"/>
  </w:footnote>
  <w:footnote w:id="2">
    <w:p w14:paraId="1CEEB04F" w14:textId="77777777" w:rsidR="00725C89" w:rsidRDefault="00725C89"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725C89" w:rsidRDefault="00725C89"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fldSimple w:instr=" DOCPROPERTY &quot;x_t&quot; ">
        <w:r>
          <w:instrText>Y</w:instrText>
        </w:r>
      </w:fldSimple>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fldSimple w:instr=" DOCPROPERTY &quot;x_t&quot; ">
        <w:r>
          <w:instrText>Y</w:instrText>
        </w:r>
      </w:fldSimple>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fldSimple w:instr=" DOCPROPERTY &quot;x_a&quot; ">
        <w:r>
          <w:instrText>N</w:instrText>
        </w:r>
      </w:fldSimple>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fldSimple w:instr=" DOCPROPERTY &quot;x_t&quot; ">
        <w:r>
          <w:instrText>Y</w:instrText>
        </w:r>
      </w:fldSimple>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fldSimple w:instr=" DOCPROPERTY &quot;x_t&quot; ">
        <w:r>
          <w:instrText>Y</w:instrText>
        </w:r>
      </w:fldSimple>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fldSimple w:instr=" DOCPROPERTY &quot;x_t&quot; ">
        <w:r>
          <w:instrText>Y</w:instrText>
        </w:r>
      </w:fldSimple>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725C89" w:rsidRDefault="00725C89"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725C89" w:rsidRDefault="00725C89"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725C89" w:rsidRDefault="00725C89"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725C89" w:rsidRDefault="00725C89"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725C89" w:rsidRDefault="00725C89"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725C89" w:rsidRDefault="00725C89"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725C89" w:rsidRDefault="00725C89"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725C89" w:rsidRDefault="00725C89"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725C89" w:rsidRDefault="00725C89"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725C89" w:rsidRDefault="00725C89"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725C89" w:rsidRDefault="00725C89"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725C89" w:rsidRDefault="00725C89"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725C89" w:rsidRDefault="00725C89"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725C89" w:rsidRDefault="00725C89"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725C89" w:rsidRDefault="00725C89"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725C89" w:rsidRDefault="00725C89"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725C89" w:rsidRDefault="00725C89"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725C89" w:rsidRDefault="00725C89"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725C89" w:rsidRDefault="00725C89"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725C89" w:rsidRDefault="00725C89"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53.6830555556"/>
    <w:docVar w:name="ex_eXtylesBuild" w:val="3354"/>
    <w:docVar w:name="EX_LAST_PALETTE_TAB" w:val="1"/>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icenseType" w:val="CC BY-NC 4.0"/>
    <w:docVar w:name="OpenAccess" w:val="F"/>
    <w:docVar w:name="PreEdit Baseline Path" w:val="C:\COPYEDIT\Documentation\USER\Style Guide Samples\Sample 1_Math-in-Word$base.docx"/>
    <w:docVar w:name="PreEdit Baseline Timestamp" w:val="1/18/2017 4:12:15 PM"/>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1676"/>
    <w:rsid w:val="001716AA"/>
    <w:rsid w:val="001755F6"/>
    <w:rsid w:val="0017672C"/>
    <w:rsid w:val="0017705C"/>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6BF5"/>
    <w:rsid w:val="00520803"/>
    <w:rsid w:val="00521C70"/>
    <w:rsid w:val="005226E9"/>
    <w:rsid w:val="005255A0"/>
    <w:rsid w:val="005302D9"/>
    <w:rsid w:val="00532F41"/>
    <w:rsid w:val="00535605"/>
    <w:rsid w:val="00536A07"/>
    <w:rsid w:val="005377FF"/>
    <w:rsid w:val="00537FF6"/>
    <w:rsid w:val="005410E9"/>
    <w:rsid w:val="00541A2D"/>
    <w:rsid w:val="0054515D"/>
    <w:rsid w:val="0054529D"/>
    <w:rsid w:val="005454F4"/>
    <w:rsid w:val="00545FA5"/>
    <w:rsid w:val="00546744"/>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9C3"/>
    <w:rsid w:val="00AC1394"/>
    <w:rsid w:val="00AC1A90"/>
    <w:rsid w:val="00AC7294"/>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713"/>
    <w:rsid w:val="00C8374D"/>
    <w:rsid w:val="00C85A54"/>
    <w:rsid w:val="00C8653C"/>
    <w:rsid w:val="00C91EC2"/>
    <w:rsid w:val="00C92434"/>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43A0-18F8-4233-B3E6-BEC3AAD6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17168</Words>
  <Characters>97862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Robin Dunford</cp:lastModifiedBy>
  <cp:revision>5</cp:revision>
  <cp:lastPrinted>2016-03-15T17:21:00Z</cp:lastPrinted>
  <dcterms:created xsi:type="dcterms:W3CDTF">2017-01-18T21:37:00Z</dcterms:created>
  <dcterms:modified xsi:type="dcterms:W3CDTF">2017-02-09T10:19:00Z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